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E993" w14:textId="77777777"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43E019AD" w:rsidR="004C131B" w:rsidRPr="00C82BF9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82BF9">
        <w:rPr>
          <w:b/>
          <w:sz w:val="24"/>
          <w:szCs w:val="24"/>
          <w:u w:val="single"/>
        </w:rPr>
        <w:t xml:space="preserve">ΣΤΙΣ </w:t>
      </w:r>
      <w:r w:rsidR="00D816CE">
        <w:rPr>
          <w:b/>
          <w:sz w:val="24"/>
          <w:szCs w:val="24"/>
          <w:u w:val="single"/>
        </w:rPr>
        <w:t>25</w:t>
      </w:r>
      <w:r w:rsidR="00A152AF" w:rsidRPr="00C82BF9">
        <w:rPr>
          <w:b/>
          <w:sz w:val="24"/>
          <w:szCs w:val="24"/>
          <w:u w:val="single"/>
        </w:rPr>
        <w:t>-</w:t>
      </w:r>
      <w:r w:rsidR="003E1287" w:rsidRPr="00C82BF9">
        <w:rPr>
          <w:b/>
          <w:sz w:val="24"/>
          <w:szCs w:val="24"/>
          <w:u w:val="single"/>
        </w:rPr>
        <w:t>0</w:t>
      </w:r>
      <w:r w:rsidR="00AA3527" w:rsidRPr="00C82BF9">
        <w:rPr>
          <w:b/>
          <w:sz w:val="24"/>
          <w:szCs w:val="24"/>
          <w:u w:val="single"/>
        </w:rPr>
        <w:t>2</w:t>
      </w:r>
      <w:r w:rsidRPr="00C82BF9">
        <w:rPr>
          <w:b/>
          <w:sz w:val="24"/>
          <w:szCs w:val="24"/>
          <w:u w:val="single"/>
        </w:rPr>
        <w:t>-20</w:t>
      </w:r>
      <w:r w:rsidR="003E1287" w:rsidRPr="00C82BF9">
        <w:rPr>
          <w:b/>
          <w:sz w:val="24"/>
          <w:szCs w:val="24"/>
          <w:u w:val="single"/>
        </w:rPr>
        <w:t>20</w:t>
      </w:r>
      <w:r w:rsidRPr="00C82BF9">
        <w:rPr>
          <w:b/>
          <w:sz w:val="24"/>
          <w:szCs w:val="24"/>
          <w:u w:val="single"/>
        </w:rPr>
        <w:t xml:space="preserve"> ΗΜΕΡΑ </w:t>
      </w:r>
      <w:r w:rsidR="00374F98" w:rsidRPr="00C82BF9">
        <w:rPr>
          <w:b/>
          <w:sz w:val="24"/>
          <w:szCs w:val="24"/>
          <w:u w:val="single"/>
        </w:rPr>
        <w:t>Τ</w:t>
      </w:r>
      <w:r w:rsidR="00D816CE">
        <w:rPr>
          <w:b/>
          <w:sz w:val="24"/>
          <w:szCs w:val="24"/>
          <w:u w:val="single"/>
        </w:rPr>
        <w:t>ΡΙΤΗ</w:t>
      </w:r>
    </w:p>
    <w:p w14:paraId="1B9B108D" w14:textId="6B89B702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4C5353F5" w14:textId="670465F1" w:rsidR="00C82BF9" w:rsidRPr="00C82BF9" w:rsidRDefault="00C82BF9" w:rsidP="0059150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82BF9">
        <w:rPr>
          <w:sz w:val="24"/>
          <w:szCs w:val="24"/>
        </w:rPr>
        <w:t>Πρόταση προσδιορισμού κενών οργανικών θέσεων και πλεονασμάτων εκπαιδευτικού προσωπικού για τις μεταθέσεις του έτους 2020 στις Σχολικές Μονάδες Ειδικής Αγωγής και Εκπαίδευσης,</w:t>
      </w:r>
      <w:r>
        <w:rPr>
          <w:sz w:val="24"/>
          <w:szCs w:val="24"/>
        </w:rPr>
        <w:t xml:space="preserve"> </w:t>
      </w:r>
      <w:r w:rsidRPr="00C82BF9">
        <w:rPr>
          <w:sz w:val="24"/>
          <w:szCs w:val="24"/>
        </w:rPr>
        <w:t>συμπεριλαμβανομένων των Ε.Ε.Ε.ΕΚ. και των Τμημάτων Ένταξης (Τ.Ε.) της Δευτεροβάθμιας Εκπαίδευσης Καστοριάς.</w:t>
      </w:r>
    </w:p>
    <w:p w14:paraId="0F916224" w14:textId="77777777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E4C369" w14:textId="69D1F118" w:rsidR="00262C7F" w:rsidRDefault="00D816CE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Γρεβελής</w:t>
            </w:r>
            <w:proofErr w:type="spellEnd"/>
            <w:r>
              <w:rPr>
                <w:sz w:val="24"/>
                <w:szCs w:val="24"/>
              </w:rPr>
              <w:t xml:space="preserve"> Θεόδωρος</w:t>
            </w:r>
          </w:p>
          <w:p w14:paraId="799EFFD8" w14:textId="77777777" w:rsidR="003E1287" w:rsidRPr="002C095F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Καραγιάννη Αννούλα</w:t>
            </w:r>
          </w:p>
          <w:p w14:paraId="40468F64" w14:textId="1E4CFBCC" w:rsidR="003E1287" w:rsidRPr="003E1287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Μακρίδης Αλέξανδρος</w:t>
            </w:r>
          </w:p>
          <w:p w14:paraId="606AB9E4" w14:textId="0CF57999" w:rsidR="004C131B" w:rsidRPr="006D64FC" w:rsidRDefault="00824C40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Ρουσούλη Μαρία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636AB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26A83"/>
    <w:rsid w:val="00650602"/>
    <w:rsid w:val="006570F1"/>
    <w:rsid w:val="006929FD"/>
    <w:rsid w:val="006B39F3"/>
    <w:rsid w:val="006B4566"/>
    <w:rsid w:val="006E32FF"/>
    <w:rsid w:val="00702305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4733"/>
    <w:rsid w:val="00893B9A"/>
    <w:rsid w:val="008A4525"/>
    <w:rsid w:val="008B45D7"/>
    <w:rsid w:val="008D117D"/>
    <w:rsid w:val="008D20AD"/>
    <w:rsid w:val="008E0DD4"/>
    <w:rsid w:val="00972D01"/>
    <w:rsid w:val="00977F4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35BA"/>
    <w:rsid w:val="00D816CE"/>
    <w:rsid w:val="00D90539"/>
    <w:rsid w:val="00DA31BD"/>
    <w:rsid w:val="00DA79EF"/>
    <w:rsid w:val="00DF426B"/>
    <w:rsid w:val="00E13B11"/>
    <w:rsid w:val="00E207FD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68</cp:revision>
  <cp:lastPrinted>2019-10-25T09:39:00Z</cp:lastPrinted>
  <dcterms:created xsi:type="dcterms:W3CDTF">2019-02-11T10:42:00Z</dcterms:created>
  <dcterms:modified xsi:type="dcterms:W3CDTF">2020-02-24T12:17:00Z</dcterms:modified>
</cp:coreProperties>
</file>